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A8F4" w14:textId="2B826E62" w:rsidR="002C2158" w:rsidRDefault="00C27C73">
      <w:pPr>
        <w:rPr>
          <w:b/>
          <w:bCs/>
          <w:sz w:val="28"/>
          <w:szCs w:val="28"/>
        </w:rPr>
      </w:pPr>
      <w:r w:rsidRPr="00D71CEB">
        <w:rPr>
          <w:b/>
          <w:bCs/>
          <w:sz w:val="28"/>
          <w:szCs w:val="28"/>
        </w:rPr>
        <w:t>BE</w:t>
      </w:r>
      <w:r w:rsidRPr="00D71CEB">
        <w:rPr>
          <w:sz w:val="28"/>
          <w:szCs w:val="28"/>
        </w:rPr>
        <w:t xml:space="preserve"> </w:t>
      </w:r>
      <w:r w:rsidRPr="00367FC0">
        <w:rPr>
          <w:b/>
          <w:bCs/>
          <w:sz w:val="28"/>
          <w:szCs w:val="28"/>
        </w:rPr>
        <w:t>LEGISLATIVE REQUESTS</w:t>
      </w:r>
    </w:p>
    <w:p w14:paraId="0D215D05" w14:textId="21B159F8" w:rsidR="00C27C73" w:rsidRPr="00871881" w:rsidRDefault="00852F96" w:rsidP="00871881">
      <w:pPr>
        <w:pStyle w:val="ListParagraph"/>
        <w:numPr>
          <w:ilvl w:val="0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1881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C27C73" w:rsidRPr="00871881">
        <w:rPr>
          <w:rFonts w:ascii="Arial" w:eastAsia="Times New Roman" w:hAnsi="Arial" w:cs="Arial"/>
          <w:color w:val="000000"/>
          <w:sz w:val="24"/>
          <w:szCs w:val="24"/>
        </w:rPr>
        <w:t xml:space="preserve">An Option to Finance the Transition to Cold Climate Heat Pumps – Adoption of a Clean Thermal Energy Standard (CTES) as part of the Renewable Energy Portfolio Standard </w:t>
      </w:r>
    </w:p>
    <w:p w14:paraId="27072E58" w14:textId="04BA587D" w:rsidR="00C27C73" w:rsidRPr="00C27C73" w:rsidRDefault="00C27C73" w:rsidP="00C27C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89B3D1" w14:textId="2BD53352" w:rsidR="00C27C73" w:rsidRPr="00C27C73" w:rsidRDefault="00852F96" w:rsidP="00871881">
      <w:pPr>
        <w:pStyle w:val="ListParagraph"/>
        <w:numPr>
          <w:ilvl w:val="0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C27C73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Start"/>
      <w:r w:rsidR="00C27C73">
        <w:rPr>
          <w:rFonts w:ascii="Arial" w:eastAsia="Times New Roman" w:hAnsi="Arial" w:cs="Arial"/>
          <w:color w:val="000000"/>
          <w:sz w:val="24"/>
          <w:szCs w:val="24"/>
        </w:rPr>
        <w:t>1440 :</w:t>
      </w:r>
      <w:proofErr w:type="gramEnd"/>
      <w:r w:rsidR="00C27C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7C73" w:rsidRPr="00C27C73">
        <w:rPr>
          <w:rFonts w:ascii="Arial" w:eastAsia="Times New Roman" w:hAnsi="Arial" w:cs="Arial"/>
          <w:color w:val="000000"/>
          <w:sz w:val="24"/>
          <w:szCs w:val="24"/>
        </w:rPr>
        <w:t>Add Goals to achieve net zero energy in residential units (Sec. 3, 4)</w:t>
      </w:r>
    </w:p>
    <w:p w14:paraId="12C44E91" w14:textId="77777777" w:rsidR="00C27C73" w:rsidRPr="00C27C73" w:rsidRDefault="00C27C73" w:rsidP="00852F9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27C73">
        <w:rPr>
          <w:rFonts w:ascii="Arial" w:eastAsia="Times New Roman" w:hAnsi="Arial" w:cs="Arial"/>
          <w:color w:val="000000"/>
          <w:sz w:val="24"/>
          <w:szCs w:val="24"/>
        </w:rPr>
        <w:t> 100K new and existing/retrofit residential units be electrified by 2025</w:t>
      </w:r>
    </w:p>
    <w:p w14:paraId="1006CAE6" w14:textId="77777777" w:rsidR="00C27C73" w:rsidRPr="00C27C73" w:rsidRDefault="00C27C73" w:rsidP="00852F9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27C73">
        <w:rPr>
          <w:rFonts w:ascii="Arial" w:eastAsia="Times New Roman" w:hAnsi="Arial" w:cs="Arial"/>
          <w:color w:val="000000"/>
          <w:sz w:val="24"/>
          <w:szCs w:val="24"/>
        </w:rPr>
        <w:t> 800K new and existing/retrofit residential units be electrified by 2030</w:t>
      </w:r>
    </w:p>
    <w:p w14:paraId="6FA29233" w14:textId="77777777" w:rsidR="00C27C73" w:rsidRPr="00C27C73" w:rsidRDefault="00C27C73" w:rsidP="00852F96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7C73">
        <w:rPr>
          <w:rFonts w:ascii="Arial" w:eastAsia="Times New Roman" w:hAnsi="Arial" w:cs="Arial"/>
          <w:color w:val="000000"/>
          <w:sz w:val="24"/>
          <w:szCs w:val="24"/>
        </w:rPr>
        <w:t>(800K represents about 2.3 MMT of carbon emissions reduced,</w:t>
      </w:r>
    </w:p>
    <w:p w14:paraId="1886BAB0" w14:textId="4D209956" w:rsidR="00C27C73" w:rsidRPr="00C27C73" w:rsidRDefault="00C27C73" w:rsidP="00852F96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7C73">
        <w:rPr>
          <w:rFonts w:ascii="Arial" w:eastAsia="Times New Roman" w:hAnsi="Arial" w:cs="Arial"/>
          <w:color w:val="000000"/>
          <w:sz w:val="24"/>
          <w:szCs w:val="24"/>
        </w:rPr>
        <w:t>about 16% of residential building sector emissions.)   </w:t>
      </w:r>
    </w:p>
    <w:p w14:paraId="00B6BE2A" w14:textId="74B0251D" w:rsidR="00C27C73" w:rsidRPr="00C27C73" w:rsidRDefault="00852F96" w:rsidP="00A107B4">
      <w:pPr>
        <w:pStyle w:val="ListParagraph"/>
        <w:numPr>
          <w:ilvl w:val="0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1881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C27C73" w:rsidRPr="00871881">
        <w:rPr>
          <w:rFonts w:ascii="Arial" w:eastAsia="Times New Roman" w:hAnsi="Arial" w:cs="Arial"/>
          <w:color w:val="000000"/>
          <w:sz w:val="24"/>
          <w:szCs w:val="24"/>
        </w:rPr>
        <w:t xml:space="preserve">A1440: </w:t>
      </w:r>
      <w:r w:rsidR="00C27C73" w:rsidRPr="00C27C73">
        <w:rPr>
          <w:rFonts w:ascii="Arial" w:eastAsia="Times New Roman" w:hAnsi="Arial" w:cs="Arial"/>
          <w:color w:val="000000"/>
          <w:sz w:val="24"/>
          <w:szCs w:val="24"/>
        </w:rPr>
        <w:t>Specify in Sec. 3 that “Zero Energy Readiness” requires an electrical system capable of supporting electric cold climate heat pump for space and water heating, all-electric appliances, EV charging, and solar.</w:t>
      </w:r>
    </w:p>
    <w:p w14:paraId="7DA9F00D" w14:textId="77777777" w:rsidR="00C27C73" w:rsidRPr="00C27C73" w:rsidRDefault="00C27C73" w:rsidP="00852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B6B15A9" w14:textId="0A3D2E6B" w:rsidR="00C27C73" w:rsidRPr="00C27C73" w:rsidRDefault="00852F96" w:rsidP="00852F96">
      <w:pPr>
        <w:pStyle w:val="ListParagraph"/>
        <w:numPr>
          <w:ilvl w:val="0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C27C73">
        <w:rPr>
          <w:rFonts w:ascii="Arial" w:eastAsia="Times New Roman" w:hAnsi="Arial" w:cs="Arial"/>
          <w:color w:val="000000"/>
          <w:sz w:val="24"/>
          <w:szCs w:val="24"/>
        </w:rPr>
        <w:t xml:space="preserve">A1440: </w:t>
      </w:r>
      <w:r w:rsidR="00C27C73" w:rsidRPr="00C27C73">
        <w:rPr>
          <w:rFonts w:ascii="Arial" w:eastAsia="Times New Roman" w:hAnsi="Arial" w:cs="Arial"/>
          <w:color w:val="000000"/>
          <w:sz w:val="24"/>
          <w:szCs w:val="24"/>
        </w:rPr>
        <w:t>Specify Zero Energy new construction have the same capabilities as stated above.</w:t>
      </w:r>
    </w:p>
    <w:p w14:paraId="562AF233" w14:textId="77777777" w:rsidR="00C27C73" w:rsidRPr="00871881" w:rsidRDefault="00C27C73" w:rsidP="00871881">
      <w:pPr>
        <w:spacing w:before="200"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1881">
        <w:rPr>
          <w:rFonts w:ascii="Arial" w:eastAsia="Times New Roman" w:hAnsi="Arial" w:cs="Arial"/>
          <w:color w:val="000000"/>
          <w:sz w:val="24"/>
          <w:szCs w:val="24"/>
        </w:rPr>
        <w:t>Currently, (Sec. 3,4</w:t>
      </w:r>
      <w:proofErr w:type="gramStart"/>
      <w:r w:rsidRPr="00871881">
        <w:rPr>
          <w:rFonts w:ascii="Arial" w:eastAsia="Times New Roman" w:hAnsi="Arial" w:cs="Arial"/>
          <w:color w:val="000000"/>
          <w:sz w:val="24"/>
          <w:szCs w:val="24"/>
        </w:rPr>
        <w:t>)  electrification</w:t>
      </w:r>
      <w:proofErr w:type="gramEnd"/>
      <w:r w:rsidRPr="00871881">
        <w:rPr>
          <w:rFonts w:ascii="Arial" w:eastAsia="Times New Roman" w:hAnsi="Arial" w:cs="Arial"/>
          <w:color w:val="000000"/>
          <w:sz w:val="24"/>
          <w:szCs w:val="24"/>
        </w:rPr>
        <w:t xml:space="preserve"> is left as an option for new construction.</w:t>
      </w:r>
    </w:p>
    <w:p w14:paraId="489A6778" w14:textId="7BE17246" w:rsidR="00C27C73" w:rsidRPr="00871881" w:rsidRDefault="00C27C73" w:rsidP="00871881">
      <w:pPr>
        <w:spacing w:before="200"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1881">
        <w:rPr>
          <w:rFonts w:ascii="Arial" w:eastAsia="Times New Roman" w:hAnsi="Arial" w:cs="Arial"/>
          <w:color w:val="000000"/>
          <w:sz w:val="24"/>
          <w:szCs w:val="24"/>
        </w:rPr>
        <w:t>Also, in (Sec. 3,4) only new construction (residential and commercial) is specified.</w:t>
      </w:r>
    </w:p>
    <w:p w14:paraId="300AEF95" w14:textId="682A6A7A" w:rsidR="00C27C73" w:rsidRPr="00C27C73" w:rsidRDefault="00852F96" w:rsidP="00852F96">
      <w:pPr>
        <w:pStyle w:val="ListParagraph"/>
        <w:numPr>
          <w:ilvl w:val="0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C27C73" w:rsidRPr="00C27C73">
        <w:rPr>
          <w:rFonts w:ascii="Arial" w:eastAsia="Times New Roman" w:hAnsi="Arial" w:cs="Arial"/>
          <w:color w:val="000000"/>
          <w:sz w:val="24"/>
          <w:szCs w:val="24"/>
        </w:rPr>
        <w:t>Community/district ground source systems: </w:t>
      </w:r>
    </w:p>
    <w:p w14:paraId="2E95E997" w14:textId="77777777" w:rsidR="00C27C73" w:rsidRPr="00C27C73" w:rsidRDefault="00C27C73" w:rsidP="00852F96">
      <w:pPr>
        <w:pStyle w:val="ListParagraph"/>
        <w:numPr>
          <w:ilvl w:val="1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27C73">
        <w:rPr>
          <w:rFonts w:ascii="Arial" w:eastAsia="Times New Roman" w:hAnsi="Arial" w:cs="Arial"/>
          <w:color w:val="000000"/>
          <w:sz w:val="24"/>
          <w:szCs w:val="24"/>
        </w:rPr>
        <w:t>   Enable gas and electric utilities to own, operate, and manage</w:t>
      </w:r>
    </w:p>
    <w:p w14:paraId="482F241D" w14:textId="77777777" w:rsidR="00C27C73" w:rsidRPr="00C27C73" w:rsidRDefault="00C27C73" w:rsidP="00852F96">
      <w:pPr>
        <w:pStyle w:val="ListParagraph"/>
        <w:numPr>
          <w:ilvl w:val="1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27C73">
        <w:rPr>
          <w:rFonts w:ascii="Arial" w:eastAsia="Times New Roman" w:hAnsi="Arial" w:cs="Arial"/>
          <w:color w:val="000000"/>
          <w:sz w:val="24"/>
          <w:szCs w:val="24"/>
        </w:rPr>
        <w:t>   Authorize communities to approve projects for community ground source heat pumps for affordable housing (similarities to “Community Solar”).  </w:t>
      </w:r>
    </w:p>
    <w:p w14:paraId="5743412E" w14:textId="3E43BF95" w:rsidR="00C27C73" w:rsidRPr="00C27C73" w:rsidRDefault="00852F96" w:rsidP="00852F96">
      <w:pPr>
        <w:pStyle w:val="ListParagraph"/>
        <w:numPr>
          <w:ilvl w:val="0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C27C73" w:rsidRPr="00C27C73">
        <w:rPr>
          <w:rFonts w:ascii="Arial" w:eastAsia="Times New Roman" w:hAnsi="Arial" w:cs="Arial"/>
          <w:color w:val="000000"/>
          <w:sz w:val="24"/>
          <w:szCs w:val="24"/>
        </w:rPr>
        <w:t>   Expand/accelerate net zero carbon homes incentive programs for both new and rehab construction</w:t>
      </w:r>
    </w:p>
    <w:p w14:paraId="500FF366" w14:textId="2D5B73CC" w:rsidR="00C27C73" w:rsidRPr="00852F96" w:rsidRDefault="00852F96" w:rsidP="00852F96">
      <w:pPr>
        <w:pStyle w:val="ListParagraph"/>
        <w:numPr>
          <w:ilvl w:val="0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C27C73" w:rsidRPr="00C27C73">
        <w:rPr>
          <w:rFonts w:ascii="Arial" w:eastAsia="Times New Roman" w:hAnsi="Arial" w:cs="Arial"/>
          <w:color w:val="000000"/>
          <w:sz w:val="24"/>
          <w:szCs w:val="24"/>
        </w:rPr>
        <w:t> Develop a transition plan to a fully electrified building sector</w:t>
      </w:r>
    </w:p>
    <w:p w14:paraId="6E7CE3D1" w14:textId="2A1E8116" w:rsidR="00C27C73" w:rsidRPr="00C27C73" w:rsidRDefault="00852F96" w:rsidP="00852F96">
      <w:pPr>
        <w:pStyle w:val="ListParagraph"/>
        <w:numPr>
          <w:ilvl w:val="0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C27C73" w:rsidRPr="00C27C73">
        <w:rPr>
          <w:rFonts w:ascii="Arial" w:eastAsia="Times New Roman" w:hAnsi="Arial" w:cs="Arial"/>
          <w:color w:val="000000"/>
          <w:sz w:val="24"/>
          <w:szCs w:val="24"/>
        </w:rPr>
        <w:t xml:space="preserve">Revise the Energy Law relating to the State Energy Code to change from </w:t>
      </w:r>
      <w:proofErr w:type="gramStart"/>
      <w:r w:rsidR="00C27C73" w:rsidRPr="00C27C73">
        <w:rPr>
          <w:rFonts w:ascii="Arial" w:eastAsia="Times New Roman" w:hAnsi="Arial" w:cs="Arial"/>
          <w:color w:val="000000"/>
          <w:sz w:val="24"/>
          <w:szCs w:val="24"/>
        </w:rPr>
        <w:t>7 year</w:t>
      </w:r>
      <w:proofErr w:type="gramEnd"/>
      <w:r w:rsidR="00C27C73" w:rsidRPr="00C27C73">
        <w:rPr>
          <w:rFonts w:ascii="Arial" w:eastAsia="Times New Roman" w:hAnsi="Arial" w:cs="Arial"/>
          <w:color w:val="000000"/>
          <w:sz w:val="24"/>
          <w:szCs w:val="24"/>
        </w:rPr>
        <w:t xml:space="preserve"> cost effectiveness criterion to require an assessment over a longer time horizon (10 years) with consideration for equipment lifecycle or societal effects.</w:t>
      </w:r>
    </w:p>
    <w:p w14:paraId="483CB772" w14:textId="6F4AE109" w:rsidR="00C27C73" w:rsidRPr="00C27C73" w:rsidRDefault="00852F96" w:rsidP="00852F96">
      <w:pPr>
        <w:pStyle w:val="ListParagraph"/>
        <w:numPr>
          <w:ilvl w:val="0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C27C73" w:rsidRPr="00C27C73">
        <w:rPr>
          <w:rFonts w:ascii="Arial" w:eastAsia="Times New Roman" w:hAnsi="Arial" w:cs="Arial"/>
          <w:color w:val="000000"/>
          <w:sz w:val="24"/>
          <w:szCs w:val="24"/>
        </w:rPr>
        <w:t>Prohibit real estate tax increases for installation of cold climate heat pumps for existing residential building footprints.</w:t>
      </w:r>
    </w:p>
    <w:p w14:paraId="5C566741" w14:textId="26A81161" w:rsidR="00C27C73" w:rsidRPr="00C27C73" w:rsidRDefault="00852F96" w:rsidP="00852F96">
      <w:pPr>
        <w:pStyle w:val="ListParagraph"/>
        <w:numPr>
          <w:ilvl w:val="0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C27C73" w:rsidRPr="00C27C73">
        <w:rPr>
          <w:rFonts w:ascii="Arial" w:eastAsia="Times New Roman" w:hAnsi="Arial" w:cs="Arial"/>
          <w:color w:val="000000"/>
          <w:sz w:val="24"/>
          <w:szCs w:val="24"/>
        </w:rPr>
        <w:t>End or weaken fossil fuel subsidies and increase subsidies for cold climate heat pumps.</w:t>
      </w:r>
    </w:p>
    <w:p w14:paraId="79C41674" w14:textId="18AF7A80" w:rsidR="00C27C73" w:rsidRPr="00C27C73" w:rsidRDefault="00852F96" w:rsidP="00852F96">
      <w:pPr>
        <w:pStyle w:val="ListParagraph"/>
        <w:numPr>
          <w:ilvl w:val="0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2F96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C27C73" w:rsidRPr="00C27C73">
        <w:rPr>
          <w:rFonts w:ascii="Arial" w:eastAsia="Times New Roman" w:hAnsi="Arial" w:cs="Arial"/>
          <w:color w:val="000000"/>
          <w:sz w:val="24"/>
          <w:szCs w:val="24"/>
        </w:rPr>
        <w:t>Create funding for training HVAC contractors in heat pumps and to expand the trained workforce.</w:t>
      </w:r>
    </w:p>
    <w:p w14:paraId="13E14B07" w14:textId="79032869" w:rsidR="00C27C73" w:rsidRPr="00852F96" w:rsidRDefault="00C27C73" w:rsidP="00852F96">
      <w:pPr>
        <w:pStyle w:val="ListParagraph"/>
        <w:numPr>
          <w:ilvl w:val="0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2F96">
        <w:rPr>
          <w:rFonts w:ascii="Arial" w:eastAsia="Times New Roman" w:hAnsi="Arial" w:cs="Arial"/>
          <w:color w:val="000000"/>
          <w:sz w:val="24"/>
          <w:szCs w:val="24"/>
        </w:rPr>
        <w:t>Add Building Benchmarking requirement for multi-dwelling units of 25,000 square feet or more.   Amend the Clean Energy Act (and/or amend A2879).</w:t>
      </w:r>
    </w:p>
    <w:p w14:paraId="668437C6" w14:textId="589A8428" w:rsidR="00C27C73" w:rsidRPr="00852F96" w:rsidRDefault="00C27C73" w:rsidP="00852F96">
      <w:pPr>
        <w:pStyle w:val="ListParagraph"/>
        <w:numPr>
          <w:ilvl w:val="0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2F96">
        <w:rPr>
          <w:rFonts w:ascii="Arial" w:eastAsia="Times New Roman" w:hAnsi="Arial" w:cs="Arial"/>
          <w:color w:val="000000"/>
          <w:sz w:val="24"/>
          <w:szCs w:val="24"/>
        </w:rPr>
        <w:t>NEEP “NJ Zero Energy Roadmap”: allow statewide voluntary stretch code</w:t>
      </w:r>
    </w:p>
    <w:p w14:paraId="11C14FD8" w14:textId="795C8FFA" w:rsidR="00C27C73" w:rsidRPr="00852F96" w:rsidRDefault="00C27C73" w:rsidP="00852F96">
      <w:pPr>
        <w:pStyle w:val="ListParagraph"/>
        <w:numPr>
          <w:ilvl w:val="0"/>
          <w:numId w:val="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2F96">
        <w:rPr>
          <w:rFonts w:ascii="Arial" w:eastAsia="Times New Roman" w:hAnsi="Arial" w:cs="Arial"/>
          <w:color w:val="000000"/>
          <w:sz w:val="24"/>
          <w:szCs w:val="24"/>
        </w:rPr>
        <w:t>NEEP “NJ Zero Energy Roadmap”: Amend the UCC to allow municipalities to adopt building energy performance standards (BEPS) (Add Adopt building energy performance standards for individual houses)</w:t>
      </w:r>
    </w:p>
    <w:p w14:paraId="41397419" w14:textId="77777777" w:rsidR="00C27C73" w:rsidRPr="00C27C73" w:rsidRDefault="00C27C73" w:rsidP="00C27C73">
      <w:pPr>
        <w:spacing w:before="20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C27C73" w:rsidRPr="00C27C73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5AF"/>
    <w:multiLevelType w:val="hybridMultilevel"/>
    <w:tmpl w:val="EA766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34883"/>
    <w:multiLevelType w:val="multilevel"/>
    <w:tmpl w:val="2A44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A13C1"/>
    <w:multiLevelType w:val="multilevel"/>
    <w:tmpl w:val="FE86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A2930"/>
    <w:multiLevelType w:val="multilevel"/>
    <w:tmpl w:val="C3E0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147FEC"/>
    <w:multiLevelType w:val="multilevel"/>
    <w:tmpl w:val="9698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E021A2D"/>
    <w:multiLevelType w:val="multilevel"/>
    <w:tmpl w:val="DA00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E912DA"/>
    <w:multiLevelType w:val="hybridMultilevel"/>
    <w:tmpl w:val="05F6FCB4"/>
    <w:lvl w:ilvl="0" w:tplc="7D42D3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23410">
    <w:abstractNumId w:val="4"/>
  </w:num>
  <w:num w:numId="2" w16cid:durableId="2060326578">
    <w:abstractNumId w:val="3"/>
  </w:num>
  <w:num w:numId="3" w16cid:durableId="88657149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866750330">
    <w:abstractNumId w:val="1"/>
  </w:num>
  <w:num w:numId="5" w16cid:durableId="143648607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604269372">
    <w:abstractNumId w:val="2"/>
  </w:num>
  <w:num w:numId="7" w16cid:durableId="1230338551">
    <w:abstractNumId w:val="5"/>
  </w:num>
  <w:num w:numId="8" w16cid:durableId="1638871827">
    <w:abstractNumId w:val="0"/>
  </w:num>
  <w:num w:numId="9" w16cid:durableId="1404914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27C73"/>
    <w:rsid w:val="002C2158"/>
    <w:rsid w:val="003871C4"/>
    <w:rsid w:val="00670D45"/>
    <w:rsid w:val="00852F96"/>
    <w:rsid w:val="00871881"/>
    <w:rsid w:val="00933ADA"/>
    <w:rsid w:val="00C27C73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9060"/>
  <w15:chartTrackingRefBased/>
  <w15:docId w15:val="{298E594F-A099-4ABD-95E3-EB48A60B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1</cp:revision>
  <dcterms:created xsi:type="dcterms:W3CDTF">2022-05-24T15:18:00Z</dcterms:created>
  <dcterms:modified xsi:type="dcterms:W3CDTF">2022-05-24T15:35:00Z</dcterms:modified>
</cp:coreProperties>
</file>